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779A" w14:textId="1FE04DDE" w:rsidR="005E4B73" w:rsidRPr="00573BED" w:rsidRDefault="00573BED">
      <w:pPr>
        <w:rPr>
          <w:rFonts w:ascii="Helvetica" w:hAnsi="Helvetica" w:cs="Helvetica"/>
          <w:sz w:val="24"/>
          <w:szCs w:val="24"/>
        </w:rPr>
      </w:pPr>
      <w:r w:rsidRPr="00573BED">
        <w:rPr>
          <w:rFonts w:ascii="Helvetica" w:hAnsi="Helvetica" w:cs="Helvetica"/>
          <w:sz w:val="24"/>
          <w:szCs w:val="24"/>
        </w:rPr>
        <w:t>I am very happy to introduce to our Member Spotlight Terence</w:t>
      </w:r>
      <w:r w:rsidR="004634B8">
        <w:rPr>
          <w:rFonts w:ascii="Helvetica" w:hAnsi="Helvetica" w:cs="Helvetica"/>
          <w:sz w:val="24"/>
          <w:szCs w:val="24"/>
        </w:rPr>
        <w:t xml:space="preserve"> “Terry”</w:t>
      </w:r>
      <w:r w:rsidRPr="00573BED">
        <w:rPr>
          <w:rFonts w:ascii="Helvetica" w:hAnsi="Helvetica" w:cs="Helvetica"/>
          <w:sz w:val="24"/>
          <w:szCs w:val="24"/>
        </w:rPr>
        <w:t xml:space="preserve"> Harkin. </w:t>
      </w:r>
      <w:r w:rsidR="004634B8" w:rsidRPr="00271628">
        <w:rPr>
          <w:rFonts w:ascii="Helvetica" w:eastAsia="Times New Roman" w:hAnsi="Helvetica" w:cs="Helvetica"/>
          <w:color w:val="000000"/>
          <w:sz w:val="24"/>
          <w:szCs w:val="24"/>
        </w:rPr>
        <w:t xml:space="preserve">Terry </w:t>
      </w:r>
      <w:r w:rsidRPr="00573BED">
        <w:rPr>
          <w:rFonts w:ascii="Helvetica" w:hAnsi="Helvetica" w:cs="Helvetica"/>
          <w:sz w:val="24"/>
          <w:szCs w:val="24"/>
        </w:rPr>
        <w:t>is an active member of VFW Post 12074, Chiang Mai, Thailand with an impressive background.</w:t>
      </w:r>
      <w:r w:rsidR="00BD55AB">
        <w:rPr>
          <w:rFonts w:ascii="Helvetica" w:hAnsi="Helvetica" w:cs="Helvetica"/>
          <w:sz w:val="24"/>
          <w:szCs w:val="24"/>
        </w:rPr>
        <w:t xml:space="preserve"> Terence is one of three published authors who are members of VFW Post 12074, Chiang Mai, Thailand.</w:t>
      </w:r>
    </w:p>
    <w:p w14:paraId="1A6E676D" w14:textId="3DE9E641" w:rsidR="00573BED" w:rsidRPr="00573BED" w:rsidRDefault="00F27B81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E8CDA0" wp14:editId="39AA1AE5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2667000" cy="35579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BED" w:rsidRPr="00573BE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Military service:</w:t>
      </w:r>
    </w:p>
    <w:p w14:paraId="61DF3539" w14:textId="46E2FDA8" w:rsidR="00573BED" w:rsidRPr="00573BED" w:rsidRDefault="004634B8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1628">
        <w:rPr>
          <w:rFonts w:ascii="Helvetica" w:eastAsia="Times New Roman" w:hAnsi="Helvetica" w:cs="Helvetica"/>
          <w:color w:val="000000"/>
          <w:sz w:val="24"/>
          <w:szCs w:val="24"/>
        </w:rPr>
        <w:t xml:space="preserve">Terence A. "Terry" Harkin 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served in the USAF from 1969 to 1973, starting at as an illustrator at the Department of Defense Computer Institute, Washington, DC, before requesting a transfer to Headquarters, Aerospace Audiovisual Service at Norton AFB, CA in 1970, at the time the largest motion picture production facility in the world. </w:t>
      </w:r>
      <w:r w:rsidR="00573BED" w:rsidRPr="00573BED">
        <w:rPr>
          <w:rFonts w:ascii="Helvetica" w:hAnsi="Helvetica" w:cs="Helvetica"/>
          <w:sz w:val="24"/>
          <w:szCs w:val="24"/>
        </w:rPr>
        <w:t>Terence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worked there as a motion picture film editor and continued to do so from 1970-71 with Detachment 3, 601st Photo Flight at Ubon RTAFB, editing Bomb Damage Assessment footage from all over SEA, especially from F4 Phantom gun cameras and new video systems on AC-130 Spectre gunships. </w:t>
      </w:r>
      <w:r w:rsidR="00573BED">
        <w:rPr>
          <w:rFonts w:ascii="Helvetica" w:eastAsia="Times New Roman" w:hAnsi="Helvetica" w:cs="Helvetica"/>
          <w:color w:val="000000"/>
          <w:sz w:val="24"/>
          <w:szCs w:val="24"/>
        </w:rPr>
        <w:t>He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worked in close collaboration with AC-130 pilots and Fire Control Officers who were recording Operation Pave Pronto over the Ho Chi Minh Trail. </w:t>
      </w:r>
      <w:r w:rsidRPr="00271628">
        <w:rPr>
          <w:rFonts w:ascii="Helvetica" w:eastAsia="Times New Roman" w:hAnsi="Helvetica" w:cs="Helvetica"/>
          <w:color w:val="000000"/>
          <w:sz w:val="24"/>
          <w:szCs w:val="24"/>
        </w:rPr>
        <w:t xml:space="preserve">Det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3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briefing films were sent directly to the Pentagon and Senate and House Armed Services Committees. </w:t>
      </w:r>
      <w:r w:rsidRPr="00271628">
        <w:rPr>
          <w:rFonts w:ascii="Helvetica" w:eastAsia="Times New Roman" w:hAnsi="Helvetica" w:cs="Helvetica"/>
          <w:color w:val="000000"/>
          <w:sz w:val="24"/>
          <w:szCs w:val="24"/>
        </w:rPr>
        <w:t xml:space="preserve">Terry 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>also had the honor of writing the 1970 Squadron History of Detachment 3. </w:t>
      </w:r>
      <w:r w:rsidR="00573BED">
        <w:rPr>
          <w:rFonts w:ascii="Helvetica" w:eastAsia="Times New Roman" w:hAnsi="Helvetica" w:cs="Helvetica"/>
          <w:color w:val="000000"/>
          <w:sz w:val="24"/>
          <w:szCs w:val="24"/>
        </w:rPr>
        <w:t>He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spent </w:t>
      </w:r>
      <w:r w:rsidR="00573BED">
        <w:rPr>
          <w:rFonts w:ascii="Helvetica" w:eastAsia="Times New Roman" w:hAnsi="Helvetica" w:cs="Helvetica"/>
          <w:color w:val="000000"/>
          <w:sz w:val="24"/>
          <w:szCs w:val="24"/>
        </w:rPr>
        <w:t>his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final year at MAC Headquarters, Scott AFB</w:t>
      </w:r>
      <w:r w:rsidRPr="00271628">
        <w:rPr>
          <w:rFonts w:ascii="Helvetica" w:eastAsia="Times New Roman" w:hAnsi="Helvetica" w:cs="Helvetica"/>
          <w:color w:val="000000"/>
          <w:sz w:val="24"/>
          <w:szCs w:val="24"/>
        </w:rPr>
        <w:t>, IL, preparing briefing films and training as a cameraman.</w:t>
      </w:r>
    </w:p>
    <w:p w14:paraId="4B09C95D" w14:textId="77777777" w:rsidR="00573BED" w:rsidRPr="00573BED" w:rsidRDefault="00573BED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73BE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General background:</w:t>
      </w:r>
    </w:p>
    <w:p w14:paraId="517EBFB6" w14:textId="28D344B2" w:rsidR="00573BED" w:rsidRPr="00573BED" w:rsidRDefault="004634B8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1628">
        <w:rPr>
          <w:rFonts w:ascii="Helvetica" w:eastAsia="Times New Roman" w:hAnsi="Helvetica" w:cs="Helvetica"/>
          <w:color w:val="000000"/>
          <w:sz w:val="24"/>
          <w:szCs w:val="24"/>
        </w:rPr>
        <w:t xml:space="preserve">Terry 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earned a BA in English-American literature from Brown University in 1968, while also touring New England as a drummer with bands that opened for the Yardbirds, the Critters, and Jimi Hendrix. After discharge from the USAF, </w:t>
      </w:r>
      <w:r w:rsidR="00573BED">
        <w:rPr>
          <w:rFonts w:ascii="Helvetica" w:eastAsia="Times New Roman" w:hAnsi="Helvetica" w:cs="Helvetica"/>
          <w:color w:val="000000"/>
          <w:sz w:val="24"/>
          <w:szCs w:val="24"/>
        </w:rPr>
        <w:t>he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used the GI Bill to earn an MFA in motion picture production at USC. While there </w:t>
      </w:r>
      <w:r w:rsidR="00573BED">
        <w:rPr>
          <w:rFonts w:ascii="Helvetica" w:eastAsia="Times New Roman" w:hAnsi="Helvetica" w:cs="Helvetica"/>
          <w:color w:val="000000"/>
          <w:sz w:val="24"/>
          <w:szCs w:val="24"/>
        </w:rPr>
        <w:t>he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won a CBS Fellowship for </w:t>
      </w:r>
      <w:r w:rsidR="00573BED">
        <w:rPr>
          <w:rFonts w:ascii="Helvetica" w:eastAsia="Times New Roman" w:hAnsi="Helvetica" w:cs="Helvetica"/>
          <w:color w:val="000000"/>
          <w:sz w:val="24"/>
          <w:szCs w:val="24"/>
        </w:rPr>
        <w:t>his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screenwriting, which included a 50-page movie treatment for The Big Buddha Bicycle Race that would eventually morph into two novels. </w:t>
      </w:r>
      <w:r w:rsidRPr="00271628">
        <w:rPr>
          <w:rFonts w:ascii="Helvetica" w:eastAsia="Times New Roman" w:hAnsi="Helvetica" w:cs="Helvetica"/>
          <w:color w:val="000000"/>
          <w:sz w:val="24"/>
          <w:szCs w:val="24"/>
        </w:rPr>
        <w:t xml:space="preserve">Terry 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went on to 25-year career as a cameraman, where </w:t>
      </w:r>
      <w:r w:rsidR="00573BED">
        <w:rPr>
          <w:rFonts w:ascii="Helvetica" w:eastAsia="Times New Roman" w:hAnsi="Helvetica" w:cs="Helvetica"/>
          <w:color w:val="000000"/>
          <w:sz w:val="24"/>
          <w:szCs w:val="24"/>
        </w:rPr>
        <w:t>his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credits included MASH, Quincy, From Here to Eternity (mini-series), and Seinfeld.  </w:t>
      </w:r>
      <w:r>
        <w:rPr>
          <w:rFonts w:ascii="Helvetica" w:hAnsi="Helvetica" w:cs="Helvetica"/>
          <w:sz w:val="24"/>
          <w:szCs w:val="24"/>
        </w:rPr>
        <w:t>He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began returning to Thailand in 1987, and after retiring from a second career teaching high school and college English, was able to devote full time to writing. Growing up in a family full of WW II-vintage pilots, serving a year at Ubon RTAFB where </w:t>
      </w:r>
      <w:r w:rsidR="00573BED">
        <w:rPr>
          <w:rFonts w:ascii="Helvetica" w:eastAsia="Times New Roman" w:hAnsi="Helvetica" w:cs="Helvetica"/>
          <w:color w:val="000000"/>
          <w:sz w:val="24"/>
          <w:szCs w:val="24"/>
        </w:rPr>
        <w:t>the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USAF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were flying over a hundred sorties a day, and spending many years as a cameraman enabled </w:t>
      </w:r>
      <w:r w:rsidRPr="00271628">
        <w:rPr>
          <w:rFonts w:ascii="Helvetica" w:eastAsia="Times New Roman" w:hAnsi="Helvetica" w:cs="Helvetica"/>
          <w:color w:val="000000"/>
          <w:sz w:val="24"/>
          <w:szCs w:val="24"/>
        </w:rPr>
        <w:t xml:space="preserve">Harkin 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>to write authentically about the life of a combat camera</w:t>
      </w:r>
      <w:r w:rsidR="00573BED">
        <w:rPr>
          <w:rFonts w:ascii="Helvetica" w:eastAsia="Times New Roman" w:hAnsi="Helvetica" w:cs="Helvetica"/>
          <w:color w:val="000000"/>
          <w:sz w:val="24"/>
          <w:szCs w:val="24"/>
        </w:rPr>
        <w:t>man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at Ubon, the subject of </w:t>
      </w:r>
      <w:r w:rsidR="00573BED">
        <w:rPr>
          <w:rFonts w:ascii="Helvetica" w:eastAsia="Times New Roman" w:hAnsi="Helvetica" w:cs="Helvetica"/>
          <w:color w:val="000000"/>
          <w:sz w:val="24"/>
          <w:szCs w:val="24"/>
        </w:rPr>
        <w:t>his</w:t>
      </w:r>
      <w:r w:rsidR="00573BED"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first two novels.</w:t>
      </w:r>
    </w:p>
    <w:p w14:paraId="068D9B89" w14:textId="77777777" w:rsidR="00573BED" w:rsidRPr="00573BED" w:rsidRDefault="00573BED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1949843" w14:textId="77777777" w:rsidR="00573BED" w:rsidRPr="00573BED" w:rsidRDefault="00573BED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73BE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Publications:</w:t>
      </w:r>
    </w:p>
    <w:p w14:paraId="3CA1EC60" w14:textId="77777777" w:rsidR="00573BED" w:rsidRPr="00573BED" w:rsidRDefault="00573BED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73BED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The Big Buddha Bicycle Race</w:t>
      </w:r>
      <w:r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 (2017), a </w:t>
      </w:r>
      <w:proofErr w:type="spellStart"/>
      <w:r w:rsidRPr="00573BED">
        <w:rPr>
          <w:rFonts w:ascii="Helvetica" w:eastAsia="Times New Roman" w:hAnsi="Helvetica" w:cs="Helvetica"/>
          <w:color w:val="000000"/>
          <w:sz w:val="24"/>
          <w:szCs w:val="24"/>
        </w:rPr>
        <w:t>Kirkus</w:t>
      </w:r>
      <w:proofErr w:type="spellEnd"/>
      <w:r w:rsidRPr="00573BED">
        <w:rPr>
          <w:rFonts w:ascii="Helvetica" w:eastAsia="Times New Roman" w:hAnsi="Helvetica" w:cs="Helvetica"/>
          <w:color w:val="000000"/>
          <w:sz w:val="24"/>
          <w:szCs w:val="24"/>
        </w:rPr>
        <w:t xml:space="preserve"> Top One Hundred Indie Book of 2017, a Goodreads Top Ten Vietnam War Book, and winner of a 2020 Silver Medal in Literary Fiction from the Military Writers Society of America.</w:t>
      </w:r>
    </w:p>
    <w:p w14:paraId="2AF5F4E5" w14:textId="77777777" w:rsidR="00573BED" w:rsidRPr="00573BED" w:rsidRDefault="00573BED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73BED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In the Year of the Rabbit </w:t>
      </w:r>
      <w:r w:rsidRPr="00573BED">
        <w:rPr>
          <w:rFonts w:ascii="Helvetica" w:eastAsia="Times New Roman" w:hAnsi="Helvetica" w:cs="Helvetica"/>
          <w:color w:val="000000"/>
          <w:sz w:val="24"/>
          <w:szCs w:val="24"/>
        </w:rPr>
        <w:t>(2021), called "essential reading” by Robert Olen Butler, Pulitzer-winning author of </w:t>
      </w:r>
      <w:r w:rsidRPr="00573BED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</w:t>
      </w:r>
      <w:r w:rsidRPr="00573BED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573BED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Good Scent from a Strange Mountain</w:t>
      </w:r>
      <w:r w:rsidRPr="00573BED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38C0C836" w14:textId="77777777" w:rsidR="00573BED" w:rsidRPr="00573BED" w:rsidRDefault="00573BED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6CDA358" w14:textId="77777777" w:rsidR="00573BED" w:rsidRPr="00573BED" w:rsidRDefault="00573BED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73BE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Web Page:</w:t>
      </w:r>
    </w:p>
    <w:p w14:paraId="2A005E1B" w14:textId="6EBDC45D" w:rsidR="00573BED" w:rsidRDefault="00475FED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FF"/>
          <w:sz w:val="24"/>
          <w:szCs w:val="24"/>
          <w:u w:val="single"/>
        </w:rPr>
      </w:pPr>
      <w:hyperlink r:id="rId5" w:tooltip="Click to open in a new window or tab&#10;http://taharkin.net/" w:history="1">
        <w:r w:rsidR="00573BED" w:rsidRPr="00573BED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taharkin.net</w:t>
        </w:r>
      </w:hyperlink>
    </w:p>
    <w:p w14:paraId="0123044C" w14:textId="3768894A" w:rsidR="00B04F4C" w:rsidRDefault="00B04F4C" w:rsidP="00573BED">
      <w:pPr>
        <w:shd w:val="clear" w:color="auto" w:fill="FFFFFF"/>
        <w:spacing w:after="0"/>
        <w:rPr>
          <w:rFonts w:ascii="Helvetica" w:eastAsia="Times New Roman" w:hAnsi="Helvetica" w:cs="Helvetica"/>
          <w:color w:val="0000FF"/>
          <w:sz w:val="24"/>
          <w:szCs w:val="24"/>
          <w:u w:val="single"/>
        </w:rPr>
      </w:pPr>
    </w:p>
    <w:p w14:paraId="40679FC5" w14:textId="23F797D0" w:rsidR="00B04F4C" w:rsidRDefault="00B04F4C" w:rsidP="00573BED">
      <w:pPr>
        <w:shd w:val="clear" w:color="auto" w:fill="FFFFFF"/>
        <w:spacing w:after="0"/>
        <w:rPr>
          <w:rFonts w:ascii="Helvetica" w:eastAsia="Times New Roman" w:hAnsi="Helvetica" w:cs="Helvetica"/>
          <w:sz w:val="24"/>
          <w:szCs w:val="24"/>
        </w:rPr>
      </w:pPr>
      <w:r w:rsidRPr="00B04F4C">
        <w:rPr>
          <w:rFonts w:ascii="Helvetica" w:eastAsia="Times New Roman" w:hAnsi="Helvetica" w:cs="Helvetica"/>
          <w:sz w:val="24"/>
          <w:szCs w:val="24"/>
        </w:rPr>
        <w:t>Submitted</w:t>
      </w:r>
      <w:r>
        <w:rPr>
          <w:rFonts w:ascii="Helvetica" w:eastAsia="Times New Roman" w:hAnsi="Helvetica" w:cs="Helvetica"/>
          <w:sz w:val="24"/>
          <w:szCs w:val="24"/>
        </w:rPr>
        <w:t xml:space="preserve"> by:</w:t>
      </w:r>
    </w:p>
    <w:p w14:paraId="6C87C3DA" w14:textId="409C6197" w:rsidR="00B04F4C" w:rsidRDefault="00B04F4C" w:rsidP="00573BED">
      <w:pPr>
        <w:shd w:val="clear" w:color="auto" w:fill="FFFFFF"/>
        <w:spacing w:after="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Carl Manchester</w:t>
      </w:r>
    </w:p>
    <w:p w14:paraId="4A58B4D9" w14:textId="0F75629D" w:rsidR="00B04F4C" w:rsidRDefault="00B04F4C" w:rsidP="00573BED">
      <w:pPr>
        <w:shd w:val="clear" w:color="auto" w:fill="FFFFFF"/>
        <w:spacing w:after="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Commander</w:t>
      </w:r>
    </w:p>
    <w:p w14:paraId="2554E406" w14:textId="00C0E012" w:rsidR="00B04F4C" w:rsidRDefault="00B04F4C" w:rsidP="00573BED">
      <w:pPr>
        <w:shd w:val="clear" w:color="auto" w:fill="FFFFFF"/>
        <w:spacing w:after="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VFW Post 12074</w:t>
      </w:r>
    </w:p>
    <w:p w14:paraId="0260B35D" w14:textId="153B510F" w:rsidR="00B04F4C" w:rsidRPr="00B04F4C" w:rsidRDefault="00B04F4C" w:rsidP="00573BED">
      <w:pPr>
        <w:shd w:val="clear" w:color="auto" w:fill="FFFFFF"/>
        <w:spacing w:after="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Chiang Mai, Thailand</w:t>
      </w:r>
    </w:p>
    <w:p w14:paraId="78C49F72" w14:textId="77777777" w:rsidR="00573BED" w:rsidRDefault="00573BED"/>
    <w:sectPr w:rsidR="00573BED" w:rsidSect="00384D6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ED"/>
    <w:rsid w:val="00063F3C"/>
    <w:rsid w:val="00384D66"/>
    <w:rsid w:val="004634B8"/>
    <w:rsid w:val="00475FED"/>
    <w:rsid w:val="00573BED"/>
    <w:rsid w:val="005E4B73"/>
    <w:rsid w:val="00B04F4C"/>
    <w:rsid w:val="00BD55AB"/>
    <w:rsid w:val="00CF5528"/>
    <w:rsid w:val="00F2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9CF7"/>
  <w15:chartTrackingRefBased/>
  <w15:docId w15:val="{A591974E-67E1-4B97-BA73-DF20585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harkin.n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Manchester</dc:creator>
  <cp:keywords/>
  <dc:description/>
  <cp:lastModifiedBy>Carl Manchester</cp:lastModifiedBy>
  <cp:revision>5</cp:revision>
  <dcterms:created xsi:type="dcterms:W3CDTF">2021-06-02T11:20:00Z</dcterms:created>
  <dcterms:modified xsi:type="dcterms:W3CDTF">2021-06-09T10:22:00Z</dcterms:modified>
</cp:coreProperties>
</file>